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40" w:rsidRPr="00AA7C9B" w:rsidRDefault="00AA7C9B" w:rsidP="00AA7C9B">
      <w:pPr>
        <w:pStyle w:val="Titre1"/>
        <w:jc w:val="center"/>
      </w:pPr>
      <w:r w:rsidRPr="00AA7C9B">
        <w:t>Contrôle bilan Littérature et société</w:t>
      </w:r>
    </w:p>
    <w:p w:rsidR="00AA7C9B" w:rsidRDefault="00AA7C9B"/>
    <w:p w:rsidR="00AA7C9B" w:rsidRPr="00AA7C9B" w:rsidRDefault="00AA7C9B">
      <w:pPr>
        <w:rPr>
          <w:b/>
        </w:rPr>
      </w:pPr>
      <w:r w:rsidRPr="00AA7C9B">
        <w:rPr>
          <w:b/>
        </w:rPr>
        <w:t xml:space="preserve">Questions portant sur le vocabulaire : </w:t>
      </w:r>
    </w:p>
    <w:p w:rsidR="00AA7C9B" w:rsidRDefault="00AA7C9B" w:rsidP="00AA7C9B">
      <w:pPr>
        <w:pStyle w:val="Paragraphedeliste"/>
        <w:numPr>
          <w:ilvl w:val="0"/>
          <w:numId w:val="1"/>
        </w:numPr>
      </w:pPr>
      <w:r>
        <w:t>Comment définissez-vous le mot « Barbare » ? (2 pts)</w:t>
      </w:r>
    </w:p>
    <w:p w:rsidR="00AA7C9B" w:rsidRDefault="00AA7C9B" w:rsidP="00AA7C9B">
      <w:pPr>
        <w:pStyle w:val="Paragraphedeliste"/>
        <w:numPr>
          <w:ilvl w:val="0"/>
          <w:numId w:val="1"/>
        </w:numPr>
      </w:pPr>
      <w:r>
        <w:t>Comment définissez-vous le mot « civilisation » ? (2 pts)</w:t>
      </w:r>
    </w:p>
    <w:p w:rsidR="00AA7C9B" w:rsidRDefault="00AA7C9B" w:rsidP="00AA7C9B">
      <w:pPr>
        <w:pStyle w:val="Paragraphedeliste"/>
        <w:numPr>
          <w:ilvl w:val="0"/>
          <w:numId w:val="1"/>
        </w:numPr>
      </w:pPr>
      <w:r>
        <w:t>Comment définissez-vous le mot « ethnocide » ? (2 pts)</w:t>
      </w:r>
    </w:p>
    <w:p w:rsidR="00AA7C9B" w:rsidRDefault="00AA7C9B" w:rsidP="00AA7C9B">
      <w:pPr>
        <w:pStyle w:val="Paragraphedeliste"/>
        <w:numPr>
          <w:ilvl w:val="0"/>
          <w:numId w:val="1"/>
        </w:numPr>
      </w:pPr>
      <w:r>
        <w:t>Comment définissez-vous le mot « tolérance » ? (2 pts)</w:t>
      </w:r>
    </w:p>
    <w:p w:rsidR="00AA7C9B" w:rsidRDefault="00AA7C9B" w:rsidP="00AA7C9B">
      <w:pPr>
        <w:pStyle w:val="Paragraphedeliste"/>
        <w:numPr>
          <w:ilvl w:val="0"/>
          <w:numId w:val="1"/>
        </w:numPr>
      </w:pPr>
      <w:r>
        <w:t>Comment définissez-vous le mot « Autre » ? (2 pts)</w:t>
      </w:r>
    </w:p>
    <w:p w:rsidR="00AA7C9B" w:rsidRDefault="00AA7C9B"/>
    <w:p w:rsidR="00AA7C9B" w:rsidRPr="00AA7C9B" w:rsidRDefault="00AA7C9B" w:rsidP="00AA7C9B">
      <w:pPr>
        <w:jc w:val="both"/>
        <w:rPr>
          <w:b/>
        </w:rPr>
      </w:pPr>
      <w:r w:rsidRPr="00AA7C9B">
        <w:rPr>
          <w:b/>
        </w:rPr>
        <w:t>Quelles évolutions dans le rapport des peuples européens aux autres civilisations pouvez-vous constater et expliquer entre la période grecque et celle de la Renaissance ?</w:t>
      </w:r>
      <w:r>
        <w:rPr>
          <w:b/>
        </w:rPr>
        <w:t xml:space="preserve"> </w:t>
      </w:r>
      <w:r w:rsidR="00F148DE">
        <w:rPr>
          <w:b/>
        </w:rPr>
        <w:t xml:space="preserve">Vous prouverez les affirmations suivantes : </w:t>
      </w:r>
      <w:r>
        <w:rPr>
          <w:b/>
        </w:rPr>
        <w:t>(10 pts)</w:t>
      </w:r>
    </w:p>
    <w:p w:rsidR="00AA7C9B" w:rsidRDefault="00F148DE">
      <w:r>
        <w:t>1</w:t>
      </w:r>
      <w:r w:rsidRPr="00F148DE">
        <w:rPr>
          <w:vertAlign w:val="superscript"/>
        </w:rPr>
        <w:t>ère</w:t>
      </w:r>
      <w:r>
        <w:t xml:space="preserve"> partie : avec les Grecs, l’Autre est un étranger</w:t>
      </w:r>
    </w:p>
    <w:p w:rsidR="00F148DE" w:rsidRDefault="00F148DE">
      <w:r>
        <w:t>2ème partie : avec les Romains, l’Autre est un inférieur</w:t>
      </w:r>
    </w:p>
    <w:p w:rsidR="00F148DE" w:rsidRDefault="00F148DE">
      <w:r>
        <w:t>3</w:t>
      </w:r>
      <w:r w:rsidRPr="00F148DE">
        <w:rPr>
          <w:vertAlign w:val="superscript"/>
        </w:rPr>
        <w:t>ème</w:t>
      </w:r>
      <w:r>
        <w:t xml:space="preserve"> partie : au </w:t>
      </w:r>
      <w:proofErr w:type="spellStart"/>
      <w:r>
        <w:t>Moyen-Age</w:t>
      </w:r>
      <w:proofErr w:type="spellEnd"/>
      <w:r>
        <w:t>, l’Autre représente un danger</w:t>
      </w:r>
    </w:p>
    <w:p w:rsidR="00F148DE" w:rsidRDefault="00F148DE">
      <w:r>
        <w:t>4</w:t>
      </w:r>
      <w:r w:rsidRPr="00F148DE">
        <w:rPr>
          <w:vertAlign w:val="superscript"/>
        </w:rPr>
        <w:t>ème</w:t>
      </w:r>
      <w:r>
        <w:t xml:space="preserve"> partie : lors de la conquête du continent américain, l’Autre est un inconnu que l’on nie dans son essence et qui doit être transformé pour mériter de vivre.</w:t>
      </w:r>
    </w:p>
    <w:p w:rsidR="00F148DE" w:rsidRDefault="00F148DE"/>
    <w:p w:rsidR="00007F3E" w:rsidRPr="00AA7C9B" w:rsidRDefault="00007F3E" w:rsidP="00007F3E">
      <w:pPr>
        <w:pStyle w:val="Titre1"/>
        <w:jc w:val="center"/>
      </w:pPr>
      <w:r w:rsidRPr="00AA7C9B">
        <w:t>Contrôle bilan Littérature et société</w:t>
      </w:r>
    </w:p>
    <w:p w:rsidR="00007F3E" w:rsidRDefault="00007F3E" w:rsidP="00007F3E"/>
    <w:p w:rsidR="00007F3E" w:rsidRPr="00AA7C9B" w:rsidRDefault="00007F3E" w:rsidP="00007F3E">
      <w:pPr>
        <w:rPr>
          <w:b/>
        </w:rPr>
      </w:pPr>
      <w:r w:rsidRPr="00AA7C9B">
        <w:rPr>
          <w:b/>
        </w:rPr>
        <w:t xml:space="preserve">Questions portant sur le vocabulaire : </w:t>
      </w:r>
    </w:p>
    <w:p w:rsidR="00007F3E" w:rsidRDefault="00007F3E" w:rsidP="00007F3E">
      <w:pPr>
        <w:pStyle w:val="Paragraphedeliste"/>
        <w:numPr>
          <w:ilvl w:val="0"/>
          <w:numId w:val="2"/>
        </w:numPr>
      </w:pPr>
      <w:r>
        <w:t>Comment définissez-vous le mot « Barbare » ? (2 pts)</w:t>
      </w:r>
    </w:p>
    <w:p w:rsidR="00007F3E" w:rsidRDefault="00007F3E" w:rsidP="00007F3E">
      <w:pPr>
        <w:pStyle w:val="Paragraphedeliste"/>
        <w:numPr>
          <w:ilvl w:val="0"/>
          <w:numId w:val="2"/>
        </w:numPr>
      </w:pPr>
      <w:r>
        <w:t>Comment définissez-vous le mot « civilisation » ? (2 pts)</w:t>
      </w:r>
    </w:p>
    <w:p w:rsidR="00007F3E" w:rsidRDefault="00007F3E" w:rsidP="00007F3E">
      <w:pPr>
        <w:pStyle w:val="Paragraphedeliste"/>
        <w:numPr>
          <w:ilvl w:val="0"/>
          <w:numId w:val="2"/>
        </w:numPr>
      </w:pPr>
      <w:r>
        <w:t>Comment définissez-vous le mot « ethnocide » ? (2 pts)</w:t>
      </w:r>
    </w:p>
    <w:p w:rsidR="00007F3E" w:rsidRDefault="00007F3E" w:rsidP="00007F3E">
      <w:pPr>
        <w:pStyle w:val="Paragraphedeliste"/>
        <w:numPr>
          <w:ilvl w:val="0"/>
          <w:numId w:val="2"/>
        </w:numPr>
      </w:pPr>
      <w:r>
        <w:t>Comment définissez-vous le mot « tolérance » ? (2 pts)</w:t>
      </w:r>
    </w:p>
    <w:p w:rsidR="00007F3E" w:rsidRDefault="00007F3E" w:rsidP="00007F3E">
      <w:pPr>
        <w:pStyle w:val="Paragraphedeliste"/>
        <w:numPr>
          <w:ilvl w:val="0"/>
          <w:numId w:val="2"/>
        </w:numPr>
      </w:pPr>
      <w:r>
        <w:t>Comment définissez-vous le mot « Autre » ? (2 pts)</w:t>
      </w:r>
    </w:p>
    <w:p w:rsidR="00007F3E" w:rsidRDefault="00007F3E" w:rsidP="00007F3E"/>
    <w:p w:rsidR="00007F3E" w:rsidRPr="00AA7C9B" w:rsidRDefault="00007F3E" w:rsidP="00007F3E">
      <w:pPr>
        <w:jc w:val="both"/>
        <w:rPr>
          <w:b/>
        </w:rPr>
      </w:pPr>
      <w:r w:rsidRPr="00AA7C9B">
        <w:rPr>
          <w:b/>
        </w:rPr>
        <w:t>Quelles évolutions dans le rapport des peuples européens aux autres civilisations pouvez-vous constater et expliquer entre la période grecque et celle de la Renaissance ?</w:t>
      </w:r>
      <w:r>
        <w:rPr>
          <w:b/>
        </w:rPr>
        <w:t xml:space="preserve"> Vous prouverez les affirmations suivantes : (10 pts)</w:t>
      </w:r>
    </w:p>
    <w:p w:rsidR="00007F3E" w:rsidRDefault="00007F3E" w:rsidP="00007F3E">
      <w:r>
        <w:t>1</w:t>
      </w:r>
      <w:r w:rsidRPr="00F148DE">
        <w:rPr>
          <w:vertAlign w:val="superscript"/>
        </w:rPr>
        <w:t>ère</w:t>
      </w:r>
      <w:r>
        <w:t xml:space="preserve"> partie : avec les Grecs, l’Autre est un étranger</w:t>
      </w:r>
    </w:p>
    <w:p w:rsidR="00007F3E" w:rsidRDefault="00007F3E" w:rsidP="00007F3E">
      <w:r>
        <w:t>2ème partie : avec les Romains, l’Autre est un inférieur</w:t>
      </w:r>
    </w:p>
    <w:p w:rsidR="00007F3E" w:rsidRDefault="00007F3E" w:rsidP="00007F3E">
      <w:r>
        <w:t>3</w:t>
      </w:r>
      <w:r w:rsidRPr="00F148DE">
        <w:rPr>
          <w:vertAlign w:val="superscript"/>
        </w:rPr>
        <w:t>ème</w:t>
      </w:r>
      <w:r>
        <w:t xml:space="preserve"> partie : au </w:t>
      </w:r>
      <w:proofErr w:type="spellStart"/>
      <w:r>
        <w:t>Moyen-Age</w:t>
      </w:r>
      <w:proofErr w:type="spellEnd"/>
      <w:r>
        <w:t>, l’Autre représente un danger</w:t>
      </w:r>
    </w:p>
    <w:p w:rsidR="00007F3E" w:rsidRDefault="00007F3E" w:rsidP="00007F3E">
      <w:r>
        <w:t>4</w:t>
      </w:r>
      <w:r w:rsidRPr="00F148DE">
        <w:rPr>
          <w:vertAlign w:val="superscript"/>
        </w:rPr>
        <w:t>ème</w:t>
      </w:r>
      <w:r>
        <w:t xml:space="preserve"> partie : lors de la conquête du continent américain, l’Autre est un inconnu que l’on nie dans son essence et qui doit être transformé pour mériter de vivre.</w:t>
      </w:r>
    </w:p>
    <w:p w:rsidR="0040059F" w:rsidRPr="002F0C70" w:rsidRDefault="0040059F" w:rsidP="002F0C70">
      <w:pPr>
        <w:jc w:val="center"/>
        <w:rPr>
          <w:b/>
        </w:rPr>
      </w:pPr>
      <w:r w:rsidRPr="002F0C70">
        <w:rPr>
          <w:b/>
        </w:rPr>
        <w:lastRenderedPageBreak/>
        <w:t>Correction du contrôle</w:t>
      </w:r>
    </w:p>
    <w:p w:rsidR="0040059F" w:rsidRPr="002F0C70" w:rsidRDefault="0040059F" w:rsidP="00007F3E">
      <w:pPr>
        <w:rPr>
          <w:u w:val="single"/>
        </w:rPr>
      </w:pPr>
      <w:r w:rsidRPr="002F0C70">
        <w:rPr>
          <w:u w:val="single"/>
        </w:rPr>
        <w:t xml:space="preserve">Définitions : </w:t>
      </w:r>
    </w:p>
    <w:p w:rsidR="0040059F" w:rsidRDefault="0040059F" w:rsidP="00D813E5">
      <w:pPr>
        <w:pStyle w:val="Paragraphedeliste"/>
        <w:numPr>
          <w:ilvl w:val="0"/>
          <w:numId w:val="3"/>
        </w:numPr>
        <w:jc w:val="both"/>
      </w:pPr>
      <w:r>
        <w:t>Barbare = chez les Grecs, le mot désigne les étrangers non grecs, qui ont une autre culture (0,5pt). Chez les Romains, il désigne tout peuple vivant en dehors de l’empire romain (0,5) et prend une connotation péjorative avec les invasions germaniques (0,5). Il désigne alors des peuples non civilisés, quasi sauvages (0,5)</w:t>
      </w:r>
    </w:p>
    <w:p w:rsidR="0040059F" w:rsidRPr="00D813E5" w:rsidRDefault="009D3724" w:rsidP="00D813E5">
      <w:pPr>
        <w:pStyle w:val="Paragraphedeliste"/>
        <w:numPr>
          <w:ilvl w:val="0"/>
          <w:numId w:val="3"/>
        </w:numPr>
        <w:jc w:val="both"/>
      </w:pPr>
      <w:r>
        <w:t xml:space="preserve">Civilisation = </w:t>
      </w:r>
      <w:r>
        <w:rPr>
          <w:rFonts w:asciiTheme="majorHAnsi" w:hAnsiTheme="majorHAnsi" w:cs="TimesNewRomanPSMT"/>
        </w:rPr>
        <w:t>mode</w:t>
      </w:r>
      <w:r w:rsidRPr="009F5472">
        <w:rPr>
          <w:rFonts w:asciiTheme="majorHAnsi" w:hAnsiTheme="majorHAnsi" w:cs="TimesNewRomanPSMT"/>
        </w:rPr>
        <w:t xml:space="preserve"> d’organisation de la vie sociale</w:t>
      </w:r>
      <w:r>
        <w:rPr>
          <w:rFonts w:asciiTheme="majorHAnsi" w:hAnsiTheme="majorHAnsi" w:cs="TimesNewRomanPSMT"/>
        </w:rPr>
        <w:t xml:space="preserve"> et culturelle (0,5 pt) Depuis les Romains, ce mot désigne aussi un niveau élevé, supérieur de mode de vie (1</w:t>
      </w:r>
      <w:proofErr w:type="gramStart"/>
      <w:r>
        <w:rPr>
          <w:rFonts w:asciiTheme="majorHAnsi" w:hAnsiTheme="majorHAnsi" w:cs="TimesNewRomanPSMT"/>
        </w:rPr>
        <w:t>) ,</w:t>
      </w:r>
      <w:proofErr w:type="gramEnd"/>
      <w:r>
        <w:rPr>
          <w:rFonts w:asciiTheme="majorHAnsi" w:hAnsiTheme="majorHAnsi" w:cs="TimesNewRomanPSMT"/>
        </w:rPr>
        <w:t xml:space="preserve"> défini essentiellement par l’existence de processus de réduction de la violence sauvage (0,5).</w:t>
      </w:r>
    </w:p>
    <w:p w:rsidR="00D813E5" w:rsidRPr="00D813E5" w:rsidRDefault="00D813E5" w:rsidP="00D813E5">
      <w:pPr>
        <w:pStyle w:val="Paragraphedeliste"/>
        <w:numPr>
          <w:ilvl w:val="0"/>
          <w:numId w:val="3"/>
        </w:numPr>
        <w:jc w:val="both"/>
      </w:pPr>
      <w:r>
        <w:rPr>
          <w:rFonts w:asciiTheme="majorHAnsi" w:hAnsiTheme="majorHAnsi" w:cs="TimesNewRomanPSMT"/>
        </w:rPr>
        <w:t>Ethnocide = éradication de la culture d’un peuple</w:t>
      </w:r>
    </w:p>
    <w:p w:rsidR="00D813E5" w:rsidRPr="00D813E5" w:rsidRDefault="00D813E5" w:rsidP="00D813E5">
      <w:pPr>
        <w:pStyle w:val="Paragraphedeliste"/>
        <w:numPr>
          <w:ilvl w:val="0"/>
          <w:numId w:val="3"/>
        </w:numPr>
        <w:jc w:val="both"/>
      </w:pPr>
      <w:r>
        <w:rPr>
          <w:rFonts w:asciiTheme="majorHAnsi" w:hAnsiTheme="majorHAnsi" w:cs="TimesNewRomanPSMT"/>
        </w:rPr>
        <w:t>Tolérance = mode de pensée qui considère les habitudes de vie, de penser des étrangers comme de simples différences culturelles (0,5pt) et qui accepte ces différences (0,5). Ce constat de la différence ne provoque ni peur, ni rejet ni sentiment de supériorité (1pt)</w:t>
      </w:r>
    </w:p>
    <w:p w:rsidR="00D813E5" w:rsidRDefault="00CD0F91" w:rsidP="00846630">
      <w:pPr>
        <w:pStyle w:val="Paragraphedeliste"/>
        <w:numPr>
          <w:ilvl w:val="0"/>
          <w:numId w:val="3"/>
        </w:numPr>
        <w:jc w:val="both"/>
      </w:pPr>
      <w:r>
        <w:rPr>
          <w:rFonts w:asciiTheme="majorHAnsi" w:hAnsiTheme="majorHAnsi" w:cs="TimesNewRomanPSMT"/>
        </w:rPr>
        <w:t>« Autre » = toute personne qui m’est étrangère (0,5) dans le sens où je ne la comprends pas, où je n’ai ni les mêmes valeurs ni les mêmes habitudes de vie (1). Ce peut être aussi bien un étranger que quelqu’un de plus proche. Il peut y avoir plusieurs degrés à l’Altérité.</w:t>
      </w:r>
      <w:r w:rsidR="002E556E">
        <w:rPr>
          <w:rFonts w:asciiTheme="majorHAnsi" w:hAnsiTheme="majorHAnsi" w:cs="TimesNewRomanPSMT"/>
        </w:rPr>
        <w:t xml:space="preserve"> </w:t>
      </w:r>
      <w:r w:rsidRPr="00846630">
        <w:rPr>
          <w:rFonts w:asciiTheme="majorHAnsi" w:hAnsiTheme="majorHAnsi" w:cs="TimesNewRomanPSMT"/>
        </w:rPr>
        <w:t>(0,5)</w:t>
      </w:r>
    </w:p>
    <w:p w:rsidR="0040059F" w:rsidRDefault="0040059F" w:rsidP="00007F3E"/>
    <w:p w:rsidR="00CD0F91" w:rsidRPr="002F0C70" w:rsidRDefault="00CD0F91" w:rsidP="00007F3E">
      <w:pPr>
        <w:rPr>
          <w:u w:val="single"/>
        </w:rPr>
      </w:pPr>
      <w:r w:rsidRPr="002F0C70">
        <w:rPr>
          <w:u w:val="single"/>
        </w:rPr>
        <w:t>Argume</w:t>
      </w:r>
      <w:r w:rsidR="002F0C70" w:rsidRPr="002F0C70">
        <w:rPr>
          <w:u w:val="single"/>
        </w:rPr>
        <w:t>ntation</w:t>
      </w:r>
      <w:r w:rsidRPr="002F0C70">
        <w:rPr>
          <w:u w:val="single"/>
        </w:rPr>
        <w:t> </w:t>
      </w:r>
      <w:r w:rsidR="00BC71C2" w:rsidRPr="002F0C70">
        <w:rPr>
          <w:u w:val="single"/>
        </w:rPr>
        <w:t>– 2 pts sont réservés à la qualité de la rédaction et des enchaînements logiques-</w:t>
      </w:r>
      <w:r w:rsidRPr="002F0C70">
        <w:rPr>
          <w:u w:val="single"/>
        </w:rPr>
        <w:t>:</w:t>
      </w:r>
    </w:p>
    <w:p w:rsidR="00CD0F91" w:rsidRDefault="00846630" w:rsidP="00846630">
      <w:pPr>
        <w:pStyle w:val="Paragraphedeliste"/>
        <w:numPr>
          <w:ilvl w:val="0"/>
          <w:numId w:val="4"/>
        </w:numPr>
        <w:jc w:val="both"/>
      </w:pPr>
      <w:r>
        <w:t>Avec les Grecs, l’Autre est un étranger. C’est le Barbare qui ne maîtrise pas la langue grecque, qui habite les territoires lointains et inconnus (0,5). Il peut être le Perse comme il peut être la magicienne rencontré par Ulysse dans ses voyages (0,5). En tout cas, il est perçu comme radicalement différent dans sa culture. Il n’y a pourtant pas de différence de nature (0,5): tous, Grecs comme Barbares, sont des êtres humains, dignes d’éloges ou de blâmes, selon leurs actes</w:t>
      </w:r>
      <w:proofErr w:type="gramStart"/>
      <w:r>
        <w:t>.(</w:t>
      </w:r>
      <w:proofErr w:type="gramEnd"/>
      <w:r>
        <w:t>0,5)</w:t>
      </w:r>
    </w:p>
    <w:p w:rsidR="00846630" w:rsidRDefault="00BC71C2" w:rsidP="00846630">
      <w:pPr>
        <w:pStyle w:val="Paragraphedeliste"/>
        <w:numPr>
          <w:ilvl w:val="0"/>
          <w:numId w:val="4"/>
        </w:numPr>
        <w:jc w:val="both"/>
      </w:pPr>
      <w:r>
        <w:t>Mais avec les Romains, l’Autre devient un inférieur. C’est le barbare germanique qui déferle dans l’empire romain à partir du IVe siècle (0,5). Il est décrit par les auteurs romains comme un sauvage (0,5), vivant de viande crue, aux mœurs violentes, ne connaissant pas son passé</w:t>
      </w:r>
      <w:r w:rsidR="0032045B">
        <w:t xml:space="preserve"> (Homme sans mémoire)</w:t>
      </w:r>
      <w:r>
        <w:t xml:space="preserve"> puisque n’ayant ni littérature ni organisation étatique (0,5). Il est l’inverse du Romain qui constitue, à l’inverse, le prototype de l’Homme civilisé (0,5).</w:t>
      </w:r>
    </w:p>
    <w:p w:rsidR="00BC71C2" w:rsidRDefault="00C50296" w:rsidP="00846630">
      <w:pPr>
        <w:pStyle w:val="Paragraphedeliste"/>
        <w:numPr>
          <w:ilvl w:val="0"/>
          <w:numId w:val="4"/>
        </w:numPr>
        <w:jc w:val="both"/>
      </w:pPr>
      <w:r>
        <w:t xml:space="preserve">Au Moyen-âge, </w:t>
      </w:r>
      <w:r w:rsidR="002D436A">
        <w:t xml:space="preserve">l’Autre représente un danger. A partir du XIIe siècle, les trois civilisations qui entourent la Méditerranée se rencontrent et s’affrontent à l’occasion des croisades et de la </w:t>
      </w:r>
      <w:proofErr w:type="spellStart"/>
      <w:r w:rsidR="002D436A">
        <w:t>reconquista</w:t>
      </w:r>
      <w:proofErr w:type="spellEnd"/>
      <w:r w:rsidR="002D436A">
        <w:t xml:space="preserve"> (0,5). Chrétiens et musulmans, occidentaux et Byzantins, sont non seulement des ennemis du fait de leurs croyances différentes (0,5), mais aussi des rivaux convoitant les mêmes terres et les mêmes richesses (0,5). Partout, les discours qui accompagnent ces tensions sont des discours de mépris pour l’Autre (0,5). Chacun est persuadé d’incarner l’excellence (0,5) et chacun se méfie de l’Autre qui, suppose </w:t>
      </w:r>
      <w:proofErr w:type="spellStart"/>
      <w:r w:rsidR="002D436A">
        <w:t>t-on</w:t>
      </w:r>
      <w:proofErr w:type="spellEnd"/>
      <w:r w:rsidR="002D436A">
        <w:t xml:space="preserve">, </w:t>
      </w:r>
      <w:proofErr w:type="gramStart"/>
      <w:r w:rsidR="002D436A">
        <w:t>n’ aura</w:t>
      </w:r>
      <w:proofErr w:type="gramEnd"/>
      <w:r w:rsidR="002D436A">
        <w:t xml:space="preserve"> de cesse que de tenter de détruire cette excellence pour la remplacer par sa propre médiocrité (0,5).</w:t>
      </w:r>
    </w:p>
    <w:p w:rsidR="002D436A" w:rsidRDefault="002D436A" w:rsidP="00846630">
      <w:pPr>
        <w:pStyle w:val="Paragraphedeliste"/>
        <w:numPr>
          <w:ilvl w:val="0"/>
          <w:numId w:val="4"/>
        </w:numPr>
        <w:jc w:val="both"/>
      </w:pPr>
      <w:r>
        <w:t>A partir de la découverte du continent américain, les Européens découvrent des peuples radicalement Autres, n’ayant même pas de Dieu unique. Pour faciliter la colonisation, ces peuples sont réduits en esclavage (0,5) et pour justifier cette situation moralement révoltante (que l’Eglise catholique avait d’ailleurs contribué à faire disparaître aux débuts du MA), les Européens développent un discours moralisateur, où ils assimilent les indigènes à des peuples du diable puisqu’ils n’ont pas été touchés par la Révélation. Il faut donc les soumettre et les transformer en les évangélisant</w:t>
      </w:r>
      <w:proofErr w:type="gramStart"/>
      <w:r>
        <w:t>.(</w:t>
      </w:r>
      <w:proofErr w:type="gramEnd"/>
      <w:r>
        <w:t>0,5)</w:t>
      </w:r>
    </w:p>
    <w:p w:rsidR="00CD0F91" w:rsidRDefault="00CD0F91" w:rsidP="00007F3E"/>
    <w:sectPr w:rsidR="00CD0F91" w:rsidSect="00007F3E">
      <w:pgSz w:w="11906" w:h="16838"/>
      <w:pgMar w:top="709"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22041"/>
    <w:multiLevelType w:val="hybridMultilevel"/>
    <w:tmpl w:val="3682AA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066C72"/>
    <w:multiLevelType w:val="hybridMultilevel"/>
    <w:tmpl w:val="3682AA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12714D"/>
    <w:multiLevelType w:val="hybridMultilevel"/>
    <w:tmpl w:val="3D2E85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285BC5"/>
    <w:multiLevelType w:val="hybridMultilevel"/>
    <w:tmpl w:val="1E6C54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C9B"/>
    <w:rsid w:val="00007F3E"/>
    <w:rsid w:val="002D436A"/>
    <w:rsid w:val="002E556E"/>
    <w:rsid w:val="002F0C70"/>
    <w:rsid w:val="0032045B"/>
    <w:rsid w:val="003B5E40"/>
    <w:rsid w:val="0040059F"/>
    <w:rsid w:val="00573A20"/>
    <w:rsid w:val="007D2653"/>
    <w:rsid w:val="007E5CEF"/>
    <w:rsid w:val="00846630"/>
    <w:rsid w:val="00877601"/>
    <w:rsid w:val="009C2ABA"/>
    <w:rsid w:val="009D3724"/>
    <w:rsid w:val="00AA7C9B"/>
    <w:rsid w:val="00BC71C2"/>
    <w:rsid w:val="00C50296"/>
    <w:rsid w:val="00CD0F91"/>
    <w:rsid w:val="00D813E5"/>
    <w:rsid w:val="00F148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40"/>
  </w:style>
  <w:style w:type="paragraph" w:styleId="Titre1">
    <w:name w:val="heading 1"/>
    <w:basedOn w:val="Normal"/>
    <w:next w:val="Normal"/>
    <w:link w:val="Titre1Car"/>
    <w:uiPriority w:val="9"/>
    <w:qFormat/>
    <w:rsid w:val="00AA7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7C9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AA7C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1</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15</cp:revision>
  <cp:lastPrinted>2011-11-13T17:28:00Z</cp:lastPrinted>
  <dcterms:created xsi:type="dcterms:W3CDTF">2011-10-24T17:37:00Z</dcterms:created>
  <dcterms:modified xsi:type="dcterms:W3CDTF">2011-11-13T21:51:00Z</dcterms:modified>
</cp:coreProperties>
</file>